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89" w:rsidRPr="00F12017" w:rsidRDefault="00F12017" w:rsidP="00F12017">
      <w:pPr>
        <w:pStyle w:val="Balk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1</w:t>
      </w:r>
      <w:r w:rsidR="008C6389" w:rsidRPr="00C730B1">
        <w:rPr>
          <w:rFonts w:ascii="Verdana" w:hAnsi="Verdana"/>
          <w:sz w:val="20"/>
        </w:rPr>
        <w:t>: GENEL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4670FF" w:rsidRDefault="004670FF" w:rsidP="004670FF">
      <w:pPr>
        <w:pStyle w:val="ListeParagraf"/>
        <w:numPr>
          <w:ilvl w:val="1"/>
          <w:numId w:val="5"/>
        </w:numPr>
        <w:rPr>
          <w:rFonts w:ascii="Verdana" w:hAnsi="Verdana"/>
          <w:i/>
        </w:rPr>
      </w:pPr>
      <w:r w:rsidRPr="00FD7AA2">
        <w:rPr>
          <w:rFonts w:ascii="Verdana" w:hAnsi="Verdana"/>
          <w:i/>
        </w:rPr>
        <w:t>İLGİLİ STANDARTLAR</w:t>
      </w:r>
      <w:r w:rsidRPr="00FD7AA2">
        <w:rPr>
          <w:rFonts w:ascii="Verdana" w:hAnsi="Verdana"/>
          <w:i/>
        </w:rPr>
        <w:br/>
      </w:r>
    </w:p>
    <w:p w:rsidR="00FD7AA2" w:rsidRDefault="00FD7AA2" w:rsidP="00FD7AA2">
      <w:pPr>
        <w:ind w:left="708"/>
        <w:rPr>
          <w:rFonts w:ascii="Verdana" w:hAnsi="Verdana"/>
          <w:i/>
        </w:rPr>
      </w:pPr>
      <w:r w:rsidRPr="00FD7AA2">
        <w:rPr>
          <w:rFonts w:ascii="Verdana" w:hAnsi="Verdana"/>
          <w:b/>
          <w:i/>
        </w:rPr>
        <w:t>Sınıflandırma :</w:t>
      </w:r>
      <w:r>
        <w:rPr>
          <w:rFonts w:ascii="Verdana" w:hAnsi="Verdana"/>
          <w:i/>
        </w:rPr>
        <w:t xml:space="preserve"> </w:t>
      </w:r>
      <w:r w:rsidRPr="00FD7AA2">
        <w:rPr>
          <w:rFonts w:ascii="Verdana" w:hAnsi="Verdana"/>
          <w:i/>
        </w:rPr>
        <w:t>ASTM E 1264</w:t>
      </w:r>
      <w:r>
        <w:rPr>
          <w:rFonts w:ascii="Verdana" w:hAnsi="Verdana"/>
          <w:i/>
        </w:rPr>
        <w:t>, Tip III, Form 2, Pattern C,D,E.</w:t>
      </w:r>
    </w:p>
    <w:p w:rsidR="00FD7AA2" w:rsidRDefault="00FD7AA2" w:rsidP="00FD7AA2">
      <w:pPr>
        <w:ind w:left="708"/>
        <w:rPr>
          <w:rFonts w:ascii="Verdana" w:hAnsi="Verdana"/>
          <w:i/>
        </w:rPr>
      </w:pPr>
      <w:r w:rsidRPr="00FD7AA2">
        <w:rPr>
          <w:rFonts w:ascii="Verdana" w:hAnsi="Verdana"/>
          <w:b/>
          <w:i/>
        </w:rPr>
        <w:t>Yangın Tepkisi :</w:t>
      </w:r>
      <w:r>
        <w:rPr>
          <w:rFonts w:ascii="Verdana" w:hAnsi="Verdana"/>
          <w:i/>
        </w:rPr>
        <w:t xml:space="preserve"> BS 476 Pt6/7 Sınıf 1/0, ASTM E84 – Sınıf A, Alev Püskürtme:25,      Salınan Duman:15</w:t>
      </w:r>
    </w:p>
    <w:p w:rsidR="00FD7AA2" w:rsidRDefault="00FD7AA2" w:rsidP="00FD7AA2">
      <w:pPr>
        <w:ind w:left="708"/>
        <w:rPr>
          <w:rFonts w:ascii="Verdana" w:hAnsi="Verdana"/>
          <w:i/>
        </w:rPr>
      </w:pPr>
      <w:r w:rsidRPr="00FD7AA2">
        <w:rPr>
          <w:rFonts w:ascii="Verdana" w:hAnsi="Verdana"/>
          <w:b/>
          <w:i/>
        </w:rPr>
        <w:t>Yangın Dayanımı :</w:t>
      </w:r>
      <w:r>
        <w:rPr>
          <w:rFonts w:ascii="Verdana" w:hAnsi="Verdana"/>
          <w:i/>
        </w:rPr>
        <w:t xml:space="preserve"> Regular BS 476 Pt 23 çelik kiriş ve ahsap zemini 30dk koruma, Firecode BS 476 Pt 21/23 çelik kiriş ve ahsap zemini 120dk koruma</w:t>
      </w:r>
    </w:p>
    <w:p w:rsid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4670FF" w:rsidRDefault="00F12017" w:rsidP="004670FF">
      <w:pPr>
        <w:pStyle w:val="ListeParagraf"/>
        <w:numPr>
          <w:ilvl w:val="1"/>
          <w:numId w:val="5"/>
        </w:numPr>
        <w:jc w:val="both"/>
        <w:rPr>
          <w:rFonts w:ascii="Verdana" w:hAnsi="Verdana"/>
          <w:i/>
        </w:rPr>
      </w:pPr>
      <w:r w:rsidRPr="004670FF">
        <w:rPr>
          <w:rFonts w:ascii="Verdana" w:hAnsi="Verdana"/>
          <w:i/>
        </w:rPr>
        <w:t xml:space="preserve">SİSTEM TANIMI </w:t>
      </w:r>
    </w:p>
    <w:p w:rsidR="004670FF" w:rsidRPr="004670FF" w:rsidRDefault="004670FF" w:rsidP="004670FF">
      <w:pPr>
        <w:pStyle w:val="ListeParagraf"/>
        <w:jc w:val="both"/>
        <w:rPr>
          <w:rFonts w:ascii="Verdana" w:hAnsi="Verdana"/>
          <w:i/>
        </w:rPr>
      </w:pPr>
    </w:p>
    <w:p w:rsidR="008C6389" w:rsidRPr="00C730B1" w:rsidRDefault="00D30488" w:rsidP="004670FF">
      <w:pPr>
        <w:ind w:firstLine="708"/>
        <w:rPr>
          <w:rFonts w:ascii="Verdana" w:hAnsi="Verdana"/>
        </w:rPr>
      </w:pPr>
      <w:r>
        <w:rPr>
          <w:rFonts w:ascii="Verdana" w:hAnsi="Verdana"/>
        </w:rPr>
        <w:t>60</w:t>
      </w:r>
      <w:r w:rsidR="00AB4E79">
        <w:rPr>
          <w:rFonts w:ascii="Verdana" w:hAnsi="Verdana"/>
        </w:rPr>
        <w:t>0</w:t>
      </w:r>
      <w:r>
        <w:rPr>
          <w:rFonts w:ascii="Verdana" w:hAnsi="Verdana"/>
        </w:rPr>
        <w:t>x60</w:t>
      </w:r>
      <w:r w:rsidR="00AB4E79">
        <w:rPr>
          <w:rFonts w:ascii="Verdana" w:hAnsi="Verdana"/>
        </w:rPr>
        <w:t>0 m</w:t>
      </w:r>
      <w:r>
        <w:rPr>
          <w:rFonts w:ascii="Verdana" w:hAnsi="Verdana"/>
        </w:rPr>
        <w:t>m ebadında 10</w:t>
      </w:r>
      <w:r w:rsidR="004670FF" w:rsidRPr="004670FF">
        <w:rPr>
          <w:rFonts w:ascii="Verdana" w:hAnsi="Verdana"/>
        </w:rPr>
        <w:t xml:space="preserve"> mm kalınlığında</w:t>
      </w:r>
      <w:r>
        <w:rPr>
          <w:rFonts w:ascii="Verdana" w:hAnsi="Verdana"/>
        </w:rPr>
        <w:t xml:space="preserve"> </w:t>
      </w:r>
      <w:r w:rsidRPr="00D30488">
        <w:rPr>
          <w:rFonts w:ascii="Verdana" w:hAnsi="Verdana"/>
          <w:i/>
        </w:rPr>
        <w:t>USG Radar</w:t>
      </w:r>
      <w:r w:rsidR="004670FF" w:rsidRPr="004670F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taş yünü, </w:t>
      </w:r>
      <w:r w:rsidR="000F71D8">
        <w:rPr>
          <w:rFonts w:ascii="Verdana" w:hAnsi="Verdana"/>
        </w:rPr>
        <w:t xml:space="preserve">oturmalı </w:t>
      </w:r>
      <w:r w:rsidR="00107F09">
        <w:rPr>
          <w:rFonts w:ascii="Verdana" w:hAnsi="Verdana"/>
        </w:rPr>
        <w:t xml:space="preserve">system, düz kenar, </w:t>
      </w:r>
      <w:r w:rsidR="004670FF" w:rsidRPr="004670FF">
        <w:rPr>
          <w:rFonts w:ascii="Verdana" w:hAnsi="Verdana"/>
        </w:rPr>
        <w:t xml:space="preserve">asma tavan </w:t>
      </w:r>
      <w:r>
        <w:rPr>
          <w:rFonts w:ascii="Verdana" w:hAnsi="Verdana"/>
        </w:rPr>
        <w:t>paneli,</w:t>
      </w:r>
      <w:r w:rsidR="004670FF">
        <w:rPr>
          <w:rFonts w:ascii="Verdana" w:hAnsi="Verdana"/>
        </w:rPr>
        <w:br/>
      </w:r>
      <w:r w:rsidR="00C10B45">
        <w:rPr>
          <w:rFonts w:ascii="Verdana" w:hAnsi="Verdana"/>
        </w:rPr>
        <w:t>15/</w:t>
      </w:r>
      <w:r w:rsidR="004670FF">
        <w:rPr>
          <w:rFonts w:ascii="Verdana" w:hAnsi="Verdana"/>
        </w:rPr>
        <w:t xml:space="preserve">24mm genişlikte T taşıyıcı profillere üstten </w:t>
      </w:r>
      <w:r w:rsidR="00C10B45">
        <w:rPr>
          <w:rFonts w:ascii="Verdana" w:hAnsi="Verdana"/>
        </w:rPr>
        <w:t xml:space="preserve">oturtulan </w:t>
      </w:r>
      <w:r w:rsidRPr="00D30488">
        <w:rPr>
          <w:rFonts w:ascii="Verdana" w:hAnsi="Verdana"/>
          <w:i/>
        </w:rPr>
        <w:t>USG Radar</w:t>
      </w:r>
      <w:r>
        <w:rPr>
          <w:rFonts w:ascii="Verdana" w:hAnsi="Verdana"/>
        </w:rPr>
        <w:t xml:space="preserve"> taş yünü </w:t>
      </w:r>
      <w:r w:rsidR="004670FF">
        <w:rPr>
          <w:rFonts w:ascii="Verdana" w:hAnsi="Verdana"/>
        </w:rPr>
        <w:t>paneller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pStyle w:val="Balk2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BÖLÜM 2: ÜRÜN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2.1 PANEL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firstLine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>________m2</w:t>
      </w:r>
      <w:r w:rsidR="00107F09">
        <w:rPr>
          <w:rFonts w:ascii="Verdana" w:hAnsi="Verdana"/>
        </w:rPr>
        <w:t xml:space="preserve"> USG Radar Mineral Fiber (taşyünü) asma</w:t>
      </w:r>
      <w:r w:rsidR="00F12017">
        <w:rPr>
          <w:rFonts w:ascii="Verdana" w:hAnsi="Verdana"/>
        </w:rPr>
        <w:t xml:space="preserve"> </w:t>
      </w:r>
      <w:r w:rsidR="00107F09">
        <w:rPr>
          <w:rFonts w:ascii="Verdana" w:hAnsi="Verdana"/>
        </w:rPr>
        <w:t>t</w:t>
      </w:r>
      <w:r w:rsidR="00F12017">
        <w:rPr>
          <w:rFonts w:ascii="Verdana" w:hAnsi="Verdana"/>
        </w:rPr>
        <w:t>avan</w:t>
      </w:r>
      <w:r w:rsidR="00107F09">
        <w:rPr>
          <w:rFonts w:ascii="Verdana" w:hAnsi="Verdana"/>
        </w:rPr>
        <w:t xml:space="preserve"> sistemi</w:t>
      </w:r>
      <w:r w:rsidRPr="00C730B1">
        <w:rPr>
          <w:rFonts w:ascii="Verdana" w:hAnsi="Verdana"/>
        </w:rPr>
        <w:t>: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ind w:left="708"/>
        <w:jc w:val="both"/>
        <w:rPr>
          <w:rFonts w:ascii="Verdana" w:hAnsi="Verdana"/>
        </w:rPr>
      </w:pPr>
      <w:r w:rsidRPr="00C730B1">
        <w:rPr>
          <w:rFonts w:ascii="Verdana" w:hAnsi="Verdana"/>
        </w:rPr>
        <w:t>600 x 600</w:t>
      </w:r>
      <w:r w:rsidR="00D30488">
        <w:rPr>
          <w:rFonts w:ascii="Verdana" w:hAnsi="Verdana"/>
        </w:rPr>
        <w:t xml:space="preserve"> mm ölçülerinde, 10</w:t>
      </w:r>
      <w:r w:rsidR="00F12017">
        <w:rPr>
          <w:rFonts w:ascii="Verdana" w:hAnsi="Verdana"/>
        </w:rPr>
        <w:t xml:space="preserve">mm kalınlığında </w:t>
      </w:r>
      <w:r w:rsidR="00D30488" w:rsidRPr="00D30488">
        <w:rPr>
          <w:rFonts w:ascii="Verdana" w:hAnsi="Verdana"/>
          <w:i/>
        </w:rPr>
        <w:t>USG Radar</w:t>
      </w:r>
      <w:r w:rsidR="00D30488">
        <w:rPr>
          <w:rFonts w:ascii="Verdana" w:hAnsi="Verdana"/>
        </w:rPr>
        <w:t xml:space="preserve"> taş yünü,</w:t>
      </w:r>
      <w:r w:rsidR="00F12017">
        <w:rPr>
          <w:rFonts w:ascii="Verdana" w:hAnsi="Verdana"/>
        </w:rPr>
        <w:t xml:space="preserve"> düz kenar paneller.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  <w:r w:rsidRPr="00C730B1">
        <w:rPr>
          <w:rFonts w:ascii="Verdana" w:hAnsi="Verdana"/>
        </w:rPr>
        <w:tab/>
        <w:t xml:space="preserve">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F12017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2.2 TAŞIYICI SİSTEM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1B4D59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Delikli </w:t>
      </w:r>
      <w:r w:rsidR="00657F3B">
        <w:rPr>
          <w:rFonts w:ascii="Verdana" w:hAnsi="Verdana"/>
        </w:rPr>
        <w:t xml:space="preserve">ana taşıyıcı profilleri ile tali taşıyıcı profillerinin panel ölçüsüne gore belirli aralıklara dik açıyla birbirine geçirilerek oluşturulan ızgara sistem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657F3B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Askı tellerinin ana taşıyıcıya asıldıkları noktalar arası mesafe m</w:t>
      </w:r>
      <w:r w:rsidR="008C6389" w:rsidRPr="00C730B1">
        <w:rPr>
          <w:rFonts w:ascii="Verdana" w:hAnsi="Verdana"/>
        </w:rPr>
        <w:t>ax</w:t>
      </w:r>
      <w:r>
        <w:rPr>
          <w:rFonts w:ascii="Verdana" w:hAnsi="Verdana"/>
        </w:rPr>
        <w:t xml:space="preserve"> 1200mm. Ana taşıyıcı ve tali taşıyıcılar f</w:t>
      </w:r>
      <w:r w:rsidRPr="00657F3B">
        <w:rPr>
          <w:rFonts w:ascii="Verdana" w:hAnsi="Verdana"/>
        </w:rPr>
        <w:t>ırınlanmış enamel veya elektrostatik toz boya</w:t>
      </w:r>
      <w:r>
        <w:rPr>
          <w:rFonts w:ascii="Verdana" w:hAnsi="Verdana"/>
        </w:rPr>
        <w:t xml:space="preserve"> bitime sahiptir</w:t>
      </w:r>
      <w:r w:rsidR="008C6389" w:rsidRPr="00C730B1">
        <w:rPr>
          <w:rFonts w:ascii="Verdana" w:hAnsi="Verdana"/>
        </w:rPr>
        <w:t>.</w:t>
      </w:r>
      <w:r>
        <w:rPr>
          <w:rFonts w:ascii="Verdana" w:hAnsi="Verdana"/>
        </w:rPr>
        <w:t xml:space="preserve"> Panele uygun renkte boyama yapılabilir.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pStyle w:val="Balk2"/>
        <w:jc w:val="both"/>
        <w:rPr>
          <w:rFonts w:ascii="Verdana" w:hAnsi="Verdana"/>
          <w:sz w:val="20"/>
        </w:rPr>
      </w:pPr>
      <w:r w:rsidRPr="00C730B1">
        <w:rPr>
          <w:rFonts w:ascii="Verdana" w:hAnsi="Verdana"/>
          <w:sz w:val="20"/>
        </w:rPr>
        <w:t xml:space="preserve">3: </w:t>
      </w:r>
      <w:r w:rsidR="00657F3B">
        <w:rPr>
          <w:rFonts w:ascii="Verdana" w:hAnsi="Verdana"/>
          <w:sz w:val="20"/>
        </w:rPr>
        <w:t xml:space="preserve">EK ÖZELLİKLER 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8C6389" w:rsidP="00C730B1">
      <w:pPr>
        <w:jc w:val="both"/>
        <w:rPr>
          <w:rFonts w:ascii="Verdana" w:hAnsi="Verdana"/>
          <w:i/>
        </w:rPr>
      </w:pPr>
      <w:r w:rsidRPr="00C730B1">
        <w:rPr>
          <w:rFonts w:ascii="Verdana" w:hAnsi="Verdana"/>
          <w:i/>
        </w:rPr>
        <w:t xml:space="preserve">3.1 </w:t>
      </w:r>
      <w:r w:rsidR="00183327">
        <w:rPr>
          <w:rFonts w:ascii="Verdana" w:hAnsi="Verdana"/>
          <w:i/>
        </w:rPr>
        <w:t>KENAR PROFİLLERİ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F810F2" w:rsidRDefault="00F810F2" w:rsidP="00F810F2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Min. 0.40mm kalınlıkta ve 23  x  23</w:t>
      </w:r>
      <w:r w:rsidRPr="00C730B1">
        <w:rPr>
          <w:rFonts w:ascii="Verdana" w:hAnsi="Verdana"/>
        </w:rPr>
        <w:t xml:space="preserve"> mm </w:t>
      </w:r>
      <w:r>
        <w:rPr>
          <w:rFonts w:ascii="Verdana" w:hAnsi="Verdana"/>
        </w:rPr>
        <w:t xml:space="preserve">ölçülerinde L kesit köşe profili </w:t>
      </w:r>
    </w:p>
    <w:p w:rsidR="008C6389" w:rsidRPr="00D30488" w:rsidRDefault="00F810F2" w:rsidP="00C730B1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Min. 0.50mm kalınlıkta 16 x 8 x 16 x 23 mm ölçülerinde basamaklı Z kesit köşe profili</w:t>
      </w:r>
    </w:p>
    <w:p w:rsidR="004A3911" w:rsidRDefault="004A3911" w:rsidP="00C730B1">
      <w:pPr>
        <w:jc w:val="both"/>
        <w:rPr>
          <w:rFonts w:ascii="Verdana" w:hAnsi="Verdana"/>
        </w:rPr>
      </w:pPr>
    </w:p>
    <w:p w:rsidR="004A3911" w:rsidRPr="00C730B1" w:rsidRDefault="004A3911" w:rsidP="00C730B1">
      <w:pPr>
        <w:jc w:val="both"/>
        <w:rPr>
          <w:rFonts w:ascii="Verdana" w:hAnsi="Verdana"/>
        </w:rPr>
      </w:pPr>
    </w:p>
    <w:p w:rsidR="008C6389" w:rsidRPr="00C730B1" w:rsidRDefault="00413ADB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</w:t>
      </w:r>
      <w:r w:rsidR="00D30488">
        <w:rPr>
          <w:rFonts w:ascii="Verdana" w:hAnsi="Verdana"/>
          <w:i/>
        </w:rPr>
        <w:t>2</w:t>
      </w:r>
      <w:r>
        <w:rPr>
          <w:rFonts w:ascii="Verdana" w:hAnsi="Verdana"/>
          <w:i/>
        </w:rPr>
        <w:t xml:space="preserve"> A</w:t>
      </w:r>
      <w:r w:rsidR="00147FA0">
        <w:rPr>
          <w:rFonts w:ascii="Verdana" w:hAnsi="Verdana"/>
          <w:i/>
        </w:rPr>
        <w:t>KUSTİK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4A3911" w:rsidP="004A3911">
      <w:pPr>
        <w:ind w:left="708"/>
        <w:jc w:val="both"/>
        <w:rPr>
          <w:rFonts w:ascii="Verdana" w:hAnsi="Verdana"/>
        </w:rPr>
      </w:pPr>
      <w:r w:rsidRPr="004A3911">
        <w:rPr>
          <w:rFonts w:ascii="Verdana" w:hAnsi="Verdana"/>
          <w:i/>
        </w:rPr>
        <w:t>USG Radar</w:t>
      </w:r>
      <w:r>
        <w:rPr>
          <w:rFonts w:ascii="Verdana" w:hAnsi="Verdana"/>
        </w:rPr>
        <w:t xml:space="preserve"> akustik tavan paneli, </w:t>
      </w:r>
      <w:r w:rsidR="00741700">
        <w:rPr>
          <w:rFonts w:ascii="Verdana" w:hAnsi="Verdana"/>
        </w:rPr>
        <w:t>360 derece doğrusal olmayan desenli yüzey</w:t>
      </w:r>
      <w:r>
        <w:rPr>
          <w:rFonts w:ascii="Verdana" w:hAnsi="Verdana"/>
        </w:rPr>
        <w:t>e sahiptir. O</w:t>
      </w:r>
      <w:r w:rsidR="00AA4F3C">
        <w:rPr>
          <w:rFonts w:ascii="Verdana" w:hAnsi="Verdana"/>
        </w:rPr>
        <w:t xml:space="preserve">rta seviyede ses emilimi </w:t>
      </w:r>
      <w:r w:rsidR="00AA4F3C" w:rsidRPr="004A3911">
        <w:rPr>
          <w:rFonts w:ascii="Verdana" w:hAnsi="Verdana"/>
          <w:i/>
        </w:rPr>
        <w:t>(NRC:0.50)</w:t>
      </w:r>
      <w:r w:rsidR="00AA4F3C">
        <w:rPr>
          <w:rFonts w:ascii="Verdana" w:hAnsi="Verdana"/>
        </w:rPr>
        <w:t xml:space="preserve"> ile odadan odaya </w:t>
      </w:r>
      <w:r>
        <w:rPr>
          <w:rFonts w:ascii="Verdana" w:hAnsi="Verdana"/>
        </w:rPr>
        <w:t>ses iletimini azaltır. Orta sevi</w:t>
      </w:r>
      <w:r w:rsidR="00AA4F3C">
        <w:rPr>
          <w:rFonts w:ascii="Verdana" w:hAnsi="Verdana"/>
        </w:rPr>
        <w:t>ye ses azaltım değeriyle pek ç</w:t>
      </w:r>
      <w:r w:rsidR="00107F09">
        <w:rPr>
          <w:rFonts w:ascii="Verdana" w:hAnsi="Verdana"/>
        </w:rPr>
        <w:t>ok sektöre hizmet eden bina tiplerinde</w:t>
      </w:r>
      <w:r w:rsidR="00AA4F3C">
        <w:rPr>
          <w:rFonts w:ascii="Verdana" w:hAnsi="Verdana"/>
        </w:rPr>
        <w:t xml:space="preserve"> kullanıma uygundur.</w:t>
      </w:r>
    </w:p>
    <w:p w:rsidR="007A0858" w:rsidRDefault="007A0858" w:rsidP="004A3911">
      <w:pPr>
        <w:ind w:left="708"/>
        <w:jc w:val="both"/>
        <w:rPr>
          <w:rFonts w:ascii="Verdana" w:hAnsi="Verdana"/>
        </w:rPr>
      </w:pPr>
    </w:p>
    <w:p w:rsidR="00AA4F3C" w:rsidRPr="00C730B1" w:rsidRDefault="00AA4F3C" w:rsidP="00C730B1">
      <w:pPr>
        <w:jc w:val="both"/>
        <w:rPr>
          <w:rFonts w:ascii="Verdana" w:hAnsi="Verdana"/>
        </w:rPr>
      </w:pPr>
    </w:p>
    <w:p w:rsidR="008C6389" w:rsidRPr="00C730B1" w:rsidRDefault="00D30488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lastRenderedPageBreak/>
        <w:t>3.3</w:t>
      </w:r>
      <w:r w:rsidR="00413ADB">
        <w:rPr>
          <w:rFonts w:ascii="Verdana" w:hAnsi="Verdana"/>
          <w:i/>
        </w:rPr>
        <w:t xml:space="preserve"> </w:t>
      </w:r>
      <w:r w:rsidR="00107F09">
        <w:rPr>
          <w:rFonts w:ascii="Verdana" w:hAnsi="Verdana"/>
          <w:i/>
        </w:rPr>
        <w:t>TEKNİK ÖZELLİKLER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7A0858" w:rsidRPr="007A0858" w:rsidRDefault="007A0858" w:rsidP="007A0858">
      <w:pPr>
        <w:ind w:left="708"/>
        <w:jc w:val="both"/>
        <w:rPr>
          <w:rFonts w:ascii="Verdana" w:hAnsi="Verdana"/>
        </w:rPr>
      </w:pPr>
      <w:r w:rsidRPr="007A0858">
        <w:rPr>
          <w:rFonts w:ascii="Verdana" w:hAnsi="Verdana"/>
        </w:rPr>
        <w:t>organik ic</w:t>
      </w:r>
      <w:r w:rsidRPr="007A0858">
        <w:rPr>
          <w:rFonts w:ascii="Arial" w:hAnsi="Arial" w:cs="Arial"/>
        </w:rPr>
        <w:t>̧</w:t>
      </w:r>
      <w:r w:rsidRPr="007A0858">
        <w:rPr>
          <w:rFonts w:ascii="Verdana" w:hAnsi="Verdana"/>
        </w:rPr>
        <w:t>erikli (</w:t>
      </w:r>
      <w:r>
        <w:rPr>
          <w:rFonts w:ascii="Verdana" w:hAnsi="Verdana"/>
        </w:rPr>
        <w:t>wet-felt</w:t>
      </w:r>
      <w:r w:rsidRPr="007A0858">
        <w:rPr>
          <w:rFonts w:ascii="Verdana" w:hAnsi="Verdana"/>
        </w:rPr>
        <w:t xml:space="preserve">) akustik </w:t>
      </w:r>
      <w:r>
        <w:rPr>
          <w:rFonts w:ascii="Verdana" w:hAnsi="Verdana"/>
        </w:rPr>
        <w:t xml:space="preserve">taşyünü </w:t>
      </w:r>
      <w:r w:rsidRPr="007A0858">
        <w:rPr>
          <w:rFonts w:ascii="Verdana" w:hAnsi="Verdana"/>
        </w:rPr>
        <w:t>asma tavan panelleri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</w:p>
    <w:p w:rsidR="007A0858" w:rsidRPr="007A0858" w:rsidRDefault="007A0858" w:rsidP="007A0858">
      <w:pPr>
        <w:ind w:left="708"/>
        <w:jc w:val="both"/>
        <w:rPr>
          <w:rFonts w:ascii="Verdana" w:hAnsi="Verdana"/>
        </w:rPr>
      </w:pPr>
      <w:r w:rsidRPr="007A0858">
        <w:rPr>
          <w:rFonts w:ascii="Verdana" w:hAnsi="Verdana"/>
        </w:rPr>
        <w:t xml:space="preserve">A. Marka : </w:t>
      </w:r>
      <w:r>
        <w:rPr>
          <w:rFonts w:ascii="Verdana" w:hAnsi="Verdana"/>
        </w:rPr>
        <w:t xml:space="preserve">USG RADAR </w:t>
      </w:r>
      <w:r w:rsidRPr="007A0858">
        <w:rPr>
          <w:rFonts w:ascii="Verdana" w:hAnsi="Verdana"/>
        </w:rPr>
        <w:t xml:space="preserve">Akustik </w:t>
      </w:r>
      <w:r>
        <w:rPr>
          <w:rFonts w:ascii="Verdana" w:hAnsi="Verdana"/>
        </w:rPr>
        <w:t xml:space="preserve">Taşyünü </w:t>
      </w:r>
      <w:r w:rsidRPr="007A0858">
        <w:rPr>
          <w:rFonts w:ascii="Verdana" w:hAnsi="Verdana"/>
        </w:rPr>
        <w:t>Asma Tavan Paneli</w:t>
      </w:r>
    </w:p>
    <w:p w:rsidR="007A0858" w:rsidRPr="007A0858" w:rsidRDefault="007A0858" w:rsidP="007A0858">
      <w:pPr>
        <w:ind w:left="708"/>
        <w:jc w:val="both"/>
        <w:rPr>
          <w:rFonts w:ascii="Verdana" w:hAnsi="Verdana"/>
        </w:rPr>
      </w:pPr>
      <w:r w:rsidRPr="007A0858">
        <w:rPr>
          <w:rFonts w:ascii="Verdana" w:hAnsi="Verdana"/>
        </w:rPr>
        <w:t>B. U</w:t>
      </w:r>
      <w:r w:rsidRPr="007A0858">
        <w:rPr>
          <w:rFonts w:ascii="Arial" w:hAnsi="Arial" w:cs="Arial"/>
        </w:rPr>
        <w:t>̈</w:t>
      </w:r>
      <w:r w:rsidRPr="007A0858">
        <w:rPr>
          <w:rFonts w:ascii="Verdana" w:hAnsi="Verdana"/>
        </w:rPr>
        <w:t>ru</w:t>
      </w:r>
      <w:r w:rsidRPr="007A0858">
        <w:rPr>
          <w:rFonts w:ascii="Arial" w:hAnsi="Arial" w:cs="Arial"/>
        </w:rPr>
        <w:t>̈</w:t>
      </w:r>
      <w:r w:rsidRPr="007A0858">
        <w:rPr>
          <w:rFonts w:ascii="Verdana" w:hAnsi="Verdana"/>
        </w:rPr>
        <w:t xml:space="preserve">n Yapısı: </w:t>
      </w:r>
      <w:r>
        <w:rPr>
          <w:rFonts w:ascii="Verdana" w:hAnsi="Verdana"/>
        </w:rPr>
        <w:t>taşyünü içerikli wet-felt</w:t>
      </w:r>
    </w:p>
    <w:p w:rsidR="007A0858" w:rsidRPr="007A0858" w:rsidRDefault="007A0858" w:rsidP="007A0858">
      <w:pPr>
        <w:ind w:left="708"/>
        <w:jc w:val="both"/>
        <w:rPr>
          <w:rFonts w:ascii="Verdana" w:hAnsi="Verdana"/>
        </w:rPr>
      </w:pPr>
      <w:r w:rsidRPr="007A0858">
        <w:rPr>
          <w:rFonts w:ascii="Verdana" w:hAnsi="Verdana"/>
        </w:rPr>
        <w:t>C. Renk: Beyaz</w:t>
      </w:r>
    </w:p>
    <w:p w:rsidR="007A0858" w:rsidRPr="007A0858" w:rsidRDefault="007A0858" w:rsidP="007A0858">
      <w:pPr>
        <w:ind w:left="708"/>
        <w:jc w:val="both"/>
        <w:rPr>
          <w:rFonts w:ascii="Verdana" w:hAnsi="Verdana"/>
        </w:rPr>
      </w:pPr>
      <w:r w:rsidRPr="007A0858">
        <w:rPr>
          <w:rFonts w:ascii="Verdana" w:hAnsi="Verdana"/>
        </w:rPr>
        <w:t>D. Ebatlar: 600x600mm</w:t>
      </w:r>
    </w:p>
    <w:p w:rsidR="007A0858" w:rsidRPr="007A0858" w:rsidRDefault="009E0BE5" w:rsidP="007A0858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E. Kalınlık: 15mm (3,0</w:t>
      </w:r>
      <w:r w:rsidR="007A0858" w:rsidRPr="007A0858">
        <w:rPr>
          <w:rFonts w:ascii="Verdana" w:hAnsi="Verdana"/>
        </w:rPr>
        <w:t xml:space="preserve"> kg/m2 )</w:t>
      </w:r>
    </w:p>
    <w:p w:rsidR="007A0858" w:rsidRPr="007A0858" w:rsidRDefault="009E0BE5" w:rsidP="007A0858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F. Kenar Detayı: Düz </w:t>
      </w:r>
      <w:r w:rsidR="007A0858" w:rsidRPr="007A0858">
        <w:rPr>
          <w:rFonts w:ascii="Verdana" w:hAnsi="Verdana"/>
        </w:rPr>
        <w:t xml:space="preserve">Kenar / </w:t>
      </w:r>
      <w:r>
        <w:rPr>
          <w:rFonts w:ascii="Verdana" w:hAnsi="Verdana"/>
        </w:rPr>
        <w:t xml:space="preserve">Görünür </w:t>
      </w:r>
      <w:r w:rsidR="007A0858" w:rsidRPr="007A0858">
        <w:rPr>
          <w:rFonts w:ascii="Verdana" w:hAnsi="Verdana"/>
        </w:rPr>
        <w:t>tas</w:t>
      </w:r>
      <w:r w:rsidR="007A0858" w:rsidRPr="007A0858">
        <w:rPr>
          <w:rFonts w:ascii="Arial" w:hAnsi="Arial" w:cs="Arial"/>
        </w:rPr>
        <w:t>̧</w:t>
      </w:r>
      <w:r>
        <w:rPr>
          <w:rFonts w:ascii="Verdana" w:hAnsi="Verdana"/>
        </w:rPr>
        <w:t xml:space="preserve">ıyıcılı sistem </w:t>
      </w:r>
    </w:p>
    <w:p w:rsidR="007A0858" w:rsidRPr="007A0858" w:rsidRDefault="007A0858" w:rsidP="009E0BE5">
      <w:pPr>
        <w:ind w:left="708"/>
        <w:jc w:val="both"/>
        <w:rPr>
          <w:rFonts w:ascii="Verdana" w:hAnsi="Verdana"/>
        </w:rPr>
      </w:pPr>
      <w:r w:rsidRPr="007A0858">
        <w:rPr>
          <w:rFonts w:ascii="Verdana" w:hAnsi="Verdana"/>
        </w:rPr>
        <w:t>G.</w:t>
      </w:r>
      <w:r w:rsidR="009E0BE5">
        <w:rPr>
          <w:rFonts w:ascii="Verdana" w:hAnsi="Verdana"/>
        </w:rPr>
        <w:t xml:space="preserve"> </w:t>
      </w:r>
      <w:r w:rsidR="009E0BE5">
        <w:rPr>
          <w:rFonts w:ascii="Arial" w:hAnsi="Arial" w:cs="Arial"/>
        </w:rPr>
        <w:t>Ön</w:t>
      </w:r>
      <w:r w:rsidRPr="007A0858">
        <w:rPr>
          <w:rFonts w:ascii="Verdana" w:hAnsi="Verdana"/>
        </w:rPr>
        <w:t xml:space="preserve"> Y</w:t>
      </w:r>
      <w:r w:rsidR="009E0BE5">
        <w:rPr>
          <w:rFonts w:ascii="Arial" w:hAnsi="Arial" w:cs="Arial"/>
        </w:rPr>
        <w:t>ü</w:t>
      </w:r>
      <w:r w:rsidRPr="007A0858">
        <w:rPr>
          <w:rFonts w:ascii="Verdana" w:hAnsi="Verdana"/>
        </w:rPr>
        <w:t>zey Detayı: boyalı</w:t>
      </w:r>
      <w:r w:rsidR="009E0BE5">
        <w:rPr>
          <w:rFonts w:ascii="Verdana" w:hAnsi="Verdana"/>
        </w:rPr>
        <w:t xml:space="preserve"> </w:t>
      </w:r>
      <w:r w:rsidRPr="007A0858">
        <w:rPr>
          <w:rFonts w:ascii="Verdana" w:hAnsi="Verdana"/>
        </w:rPr>
        <w:t xml:space="preserve">, </w:t>
      </w:r>
      <w:r w:rsidR="009E0BE5">
        <w:rPr>
          <w:rFonts w:ascii="Verdana" w:hAnsi="Verdana"/>
        </w:rPr>
        <w:t>kırçıllı delikli</w:t>
      </w:r>
      <w:r w:rsidRPr="007A0858">
        <w:rPr>
          <w:rFonts w:ascii="Verdana" w:hAnsi="Verdana"/>
        </w:rPr>
        <w:t xml:space="preserve">, </w:t>
      </w:r>
    </w:p>
    <w:p w:rsidR="007A0858" w:rsidRPr="007A0858" w:rsidRDefault="009E0BE5" w:rsidP="007A0858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H</w:t>
      </w:r>
      <w:r w:rsidR="007A0858" w:rsidRPr="007A0858">
        <w:rPr>
          <w:rFonts w:ascii="Verdana" w:hAnsi="Verdana"/>
        </w:rPr>
        <w:t>. Ba</w:t>
      </w:r>
      <w:r>
        <w:rPr>
          <w:rFonts w:ascii="Verdana" w:hAnsi="Verdana"/>
        </w:rPr>
        <w:t>ğıl Nem Dayanımı : %70-95</w:t>
      </w:r>
      <w:r w:rsidR="007A0858" w:rsidRPr="007A0858">
        <w:rPr>
          <w:rFonts w:ascii="Verdana" w:hAnsi="Verdana"/>
        </w:rPr>
        <w:t xml:space="preserve"> RH (Relative Humidity), 40°C’de 1/C/0N (TSE EN 13964’e g</w:t>
      </w:r>
      <w:r>
        <w:rPr>
          <w:rFonts w:ascii="Verdana" w:hAnsi="Verdana"/>
        </w:rPr>
        <w:t>ö</w:t>
      </w:r>
      <w:r w:rsidR="007A0858" w:rsidRPr="007A0858">
        <w:rPr>
          <w:rFonts w:ascii="Verdana" w:hAnsi="Verdana"/>
        </w:rPr>
        <w:t>re)</w:t>
      </w:r>
    </w:p>
    <w:p w:rsidR="007A0858" w:rsidRPr="007A0858" w:rsidRDefault="009E0BE5" w:rsidP="007A0858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I</w:t>
      </w:r>
      <w:r w:rsidR="007A0858" w:rsidRPr="007A0858">
        <w:rPr>
          <w:rFonts w:ascii="Verdana" w:hAnsi="Verdana"/>
        </w:rPr>
        <w:t xml:space="preserve">. Ses </w:t>
      </w:r>
      <w:r>
        <w:rPr>
          <w:rFonts w:ascii="Verdana" w:hAnsi="Verdana"/>
        </w:rPr>
        <w:t>Yutuculuk</w:t>
      </w:r>
      <w:r w:rsidR="007A0858" w:rsidRPr="007A0858">
        <w:rPr>
          <w:rFonts w:ascii="Verdana" w:hAnsi="Verdana"/>
        </w:rPr>
        <w:t>/S</w:t>
      </w:r>
      <w:r>
        <w:rPr>
          <w:rFonts w:ascii="Verdana" w:hAnsi="Verdana"/>
        </w:rPr>
        <w:t>es absorpsiyon katsayısı: αw:0,55</w:t>
      </w:r>
      <w:r w:rsidR="007A0858" w:rsidRPr="007A0858">
        <w:rPr>
          <w:rFonts w:ascii="Verdana" w:hAnsi="Verdana"/>
        </w:rPr>
        <w:t xml:space="preserve"> (TSE EN 11654’e go</w:t>
      </w:r>
      <w:r w:rsidR="007A0858" w:rsidRPr="007A0858">
        <w:rPr>
          <w:rFonts w:ascii="Arial" w:hAnsi="Arial" w:cs="Arial"/>
        </w:rPr>
        <w:t>̈</w:t>
      </w:r>
      <w:r>
        <w:rPr>
          <w:rFonts w:ascii="Verdana" w:hAnsi="Verdana"/>
        </w:rPr>
        <w:t>re) ve NRC: 0,55</w:t>
      </w:r>
      <w:r w:rsidR="007A0858" w:rsidRPr="007A0858">
        <w:rPr>
          <w:rFonts w:ascii="Verdana" w:hAnsi="Verdana"/>
        </w:rPr>
        <w:t xml:space="preserve"> (ASTM C423’e go</w:t>
      </w:r>
      <w:r w:rsidR="007A0858" w:rsidRPr="007A0858">
        <w:rPr>
          <w:rFonts w:ascii="Arial" w:hAnsi="Arial" w:cs="Arial"/>
        </w:rPr>
        <w:t>̈</w:t>
      </w:r>
      <w:r>
        <w:rPr>
          <w:rFonts w:ascii="Verdana" w:hAnsi="Verdana"/>
        </w:rPr>
        <w:t xml:space="preserve">re) </w:t>
      </w:r>
    </w:p>
    <w:p w:rsidR="008C6389" w:rsidRPr="00C730B1" w:rsidRDefault="009E0BE5" w:rsidP="007A0858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J. Yangın Dayanımı: Euroclass A2s1d0</w:t>
      </w:r>
      <w:r w:rsidR="007A0858" w:rsidRPr="007A0858">
        <w:rPr>
          <w:rFonts w:ascii="Verdana" w:hAnsi="Verdana"/>
        </w:rPr>
        <w:t xml:space="preserve"> Sınıfı (TSE EN 13501-1’e g</w:t>
      </w:r>
      <w:r>
        <w:rPr>
          <w:rFonts w:ascii="Verdana" w:hAnsi="Verdana"/>
        </w:rPr>
        <w:t>ö</w:t>
      </w:r>
      <w:r w:rsidR="007A0858" w:rsidRPr="007A0858">
        <w:rPr>
          <w:rFonts w:ascii="Verdana" w:hAnsi="Verdana"/>
        </w:rPr>
        <w:t>re)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Pr="00C730B1" w:rsidRDefault="00D30488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3.4</w:t>
      </w:r>
      <w:r w:rsidR="008C6389" w:rsidRPr="00C730B1">
        <w:rPr>
          <w:rFonts w:ascii="Verdana" w:hAnsi="Verdana"/>
          <w:i/>
        </w:rPr>
        <w:t xml:space="preserve"> </w:t>
      </w:r>
      <w:r w:rsidR="00413ADB">
        <w:rPr>
          <w:rFonts w:ascii="Verdana" w:hAnsi="Verdana"/>
          <w:i/>
        </w:rPr>
        <w:t>UYGULAMA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F44D40" w:rsidP="00C730B1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Tüm malzemeler local standartlara ve üreticin</w:t>
      </w:r>
      <w:bookmarkStart w:id="0" w:name="_GoBack"/>
      <w:bookmarkEnd w:id="0"/>
      <w:r>
        <w:rPr>
          <w:rFonts w:ascii="Verdana" w:hAnsi="Verdana"/>
        </w:rPr>
        <w:t>in tavsiyelerine uygun olarak yapılmalıdır:</w:t>
      </w:r>
      <w:r>
        <w:rPr>
          <w:rFonts w:ascii="Verdana" w:hAnsi="Verdana"/>
        </w:rPr>
        <w:br/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A.</w:t>
      </w:r>
      <w:r w:rsidRPr="00F44D40">
        <w:rPr>
          <w:rFonts w:ascii="Verdana" w:hAnsi="Verdana"/>
        </w:rPr>
        <w:tab/>
        <w:t>Arasında 1200 mm aralık olacak şekilde ana taşıyıcı profiller maksimum 1200 mm’de bir sağlam bir şekilde asılmalıdır. Ana taşıyıcı profillerin duvar kenarındaki askısı duvardan 450 mm’den daha uzak olmamalıdır. 600 x 600 mm modül iki 1200 mm’lik tali taşıyıcı ortasından 600 mm tali taşıyıcı profil monte edilerek oluşturulacaktır.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B.</w:t>
      </w:r>
      <w:r w:rsidRPr="00F44D40">
        <w:rPr>
          <w:rFonts w:ascii="Verdana" w:hAnsi="Verdana"/>
        </w:rPr>
        <w:tab/>
        <w:t>Asma tavan ağırlığının fazla olduğu yerlerde, kenar profilleri çok fazla yük taşımayacağı için, taşıyıcı profiller köşebentten maksimum 450 mm olacak şekilde asılmalıdır.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C.</w:t>
      </w:r>
      <w:r w:rsidRPr="00F44D40">
        <w:rPr>
          <w:rFonts w:ascii="Verdana" w:hAnsi="Verdana"/>
        </w:rPr>
        <w:tab/>
        <w:t>Duvar kenar profilinin köşe detayları üst üste bindirme,  birbiri üstüne bükme ya da gönyeli birleşim olmalıdır.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D.</w:t>
      </w:r>
      <w:r w:rsidRPr="00F44D40">
        <w:rPr>
          <w:rFonts w:ascii="Verdana" w:hAnsi="Verdana"/>
        </w:rPr>
        <w:tab/>
        <w:t>Tavanda kenarda kalan paneller, tam modülün ½’sinden geniş olacak şekilde uygulanmalıdır.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E.</w:t>
      </w:r>
      <w:r w:rsidRPr="00F44D40">
        <w:rPr>
          <w:rFonts w:ascii="Verdana" w:hAnsi="Verdana"/>
        </w:rPr>
        <w:tab/>
        <w:t>Askı teli kullanılmadan önce gerilmeli ve çapı 2 mm’den az olmamalıdır.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F.</w:t>
      </w:r>
      <w:r w:rsidRPr="00F44D40">
        <w:rPr>
          <w:rFonts w:ascii="Verdana" w:hAnsi="Verdana"/>
        </w:rPr>
        <w:tab/>
        <w:t>Perçin ve vidabaşı görünmemelidir.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G.</w:t>
      </w:r>
      <w:r w:rsidRPr="00F44D40">
        <w:rPr>
          <w:rFonts w:ascii="Verdana" w:hAnsi="Verdana"/>
        </w:rPr>
        <w:tab/>
        <w:t>Orjinal ayar mandallı galvaniz askı cubuğu kullanılmalıdır.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H.</w:t>
      </w:r>
      <w:r w:rsidRPr="00F44D40">
        <w:rPr>
          <w:rFonts w:ascii="Verdana" w:hAnsi="Verdana"/>
        </w:rPr>
        <w:tab/>
        <w:t>Taşıyıcı, askı teli ile asılırken, telin çevresinde en az üç kez kıvrılarak, sağlam bir bağlantı elde edilmelidir.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I.</w:t>
      </w:r>
      <w:r w:rsidRPr="00F44D40">
        <w:rPr>
          <w:rFonts w:ascii="Verdana" w:hAnsi="Verdana"/>
        </w:rPr>
        <w:tab/>
        <w:t>Kenar profillerin monte edildiği yüzeyler, girinti çıkıntılardan dolayı deformasyonların olmaması için düzgün olmalıdır.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J.</w:t>
      </w:r>
      <w:r w:rsidRPr="00F44D40">
        <w:rPr>
          <w:rFonts w:ascii="Verdana" w:hAnsi="Verdana"/>
        </w:rPr>
        <w:tab/>
        <w:t>Montaj sırasında elektrik ve mekanik sisteme bağlantı yapılmayacaktır.</w:t>
      </w:r>
    </w:p>
    <w:p w:rsidR="00F44D40" w:rsidRPr="00F44D40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K.</w:t>
      </w:r>
      <w:r w:rsidRPr="00F44D40">
        <w:rPr>
          <w:rFonts w:ascii="Verdana" w:hAnsi="Verdana"/>
        </w:rPr>
        <w:tab/>
        <w:t>Tesisat menfezleri ve armatürler yerlerine yerleştirilecektir. (Boşluklar ilgili yüklenicilerin isteklerine uygun bırakılacaktır.)</w:t>
      </w:r>
    </w:p>
    <w:p w:rsidR="00F44D40" w:rsidRPr="00C730B1" w:rsidRDefault="00F44D40" w:rsidP="00F44D40">
      <w:pPr>
        <w:ind w:left="708"/>
        <w:jc w:val="both"/>
        <w:rPr>
          <w:rFonts w:ascii="Verdana" w:hAnsi="Verdana"/>
        </w:rPr>
      </w:pPr>
      <w:r w:rsidRPr="00F44D40">
        <w:rPr>
          <w:rFonts w:ascii="Verdana" w:hAnsi="Verdana"/>
        </w:rPr>
        <w:t>L.</w:t>
      </w:r>
      <w:r w:rsidRPr="00F44D40">
        <w:rPr>
          <w:rFonts w:ascii="Verdana" w:hAnsi="Verdana"/>
        </w:rPr>
        <w:tab/>
        <w:t>Tavanda tesisat ve armatür deliklerinin açılması yüklenici kapsamındadır</w:t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p w:rsidR="008C6389" w:rsidRDefault="008C6389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Default="000A7FE2" w:rsidP="00C730B1">
      <w:pPr>
        <w:jc w:val="both"/>
        <w:rPr>
          <w:rFonts w:ascii="Verdana" w:hAnsi="Verdana"/>
        </w:rPr>
      </w:pPr>
    </w:p>
    <w:p w:rsidR="000A7FE2" w:rsidRPr="00C730B1" w:rsidRDefault="000A7FE2" w:rsidP="00C730B1">
      <w:pPr>
        <w:jc w:val="both"/>
        <w:rPr>
          <w:rFonts w:ascii="Verdana" w:hAnsi="Verdana"/>
        </w:rPr>
      </w:pPr>
    </w:p>
    <w:p w:rsidR="008C6389" w:rsidRDefault="00D30488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3.5</w:t>
      </w:r>
      <w:r w:rsidR="008C6389" w:rsidRPr="00C730B1">
        <w:rPr>
          <w:rFonts w:ascii="Verdana" w:hAnsi="Verdana"/>
          <w:i/>
        </w:rPr>
        <w:t xml:space="preserve"> </w:t>
      </w:r>
      <w:r w:rsidR="004670FF">
        <w:rPr>
          <w:rFonts w:ascii="Verdana" w:hAnsi="Verdana"/>
          <w:i/>
        </w:rPr>
        <w:t xml:space="preserve">GÖRSEL </w:t>
      </w:r>
    </w:p>
    <w:p w:rsidR="000A7FE2" w:rsidRDefault="000A7FE2" w:rsidP="00C730B1">
      <w:pPr>
        <w:jc w:val="both"/>
        <w:rPr>
          <w:rFonts w:ascii="Verdana" w:hAnsi="Verdana"/>
          <w:i/>
        </w:rPr>
      </w:pPr>
    </w:p>
    <w:p w:rsidR="003129DE" w:rsidRDefault="003129DE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USG Radar 600x600x10mm Taş Yünü Asma Tavan Paneli</w:t>
      </w:r>
    </w:p>
    <w:p w:rsidR="003129DE" w:rsidRDefault="003129DE" w:rsidP="00C730B1">
      <w:pPr>
        <w:jc w:val="both"/>
        <w:rPr>
          <w:rFonts w:ascii="Verdana" w:hAnsi="Verdana"/>
          <w:i/>
        </w:rPr>
      </w:pPr>
    </w:p>
    <w:p w:rsidR="004670FF" w:rsidRPr="00C730B1" w:rsidRDefault="000A7FE2" w:rsidP="00C730B1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  <w:noProof/>
          <w:lang w:val="tr-TR" w:eastAsia="tr-TR"/>
        </w:rPr>
        <w:drawing>
          <wp:inline distT="0" distB="0" distL="0" distR="0">
            <wp:extent cx="3863340" cy="3863340"/>
            <wp:effectExtent l="57150" t="57150" r="99060" b="99060"/>
            <wp:docPr id="2" name="Resim 2" descr="C:\Users\Nursah Yavuz\Desktop\usg-desen-ra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sah Yavuz\Desktop\usg-desen-rada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386334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C6389" w:rsidRPr="00C730B1" w:rsidRDefault="008C6389" w:rsidP="00C730B1">
      <w:pPr>
        <w:jc w:val="both"/>
        <w:rPr>
          <w:rFonts w:ascii="Verdana" w:hAnsi="Verdana"/>
        </w:rPr>
      </w:pPr>
    </w:p>
    <w:sectPr w:rsidR="008C6389" w:rsidRPr="00C730B1" w:rsidSect="00E40356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13B" w:rsidRDefault="0028413B">
      <w:r>
        <w:separator/>
      </w:r>
    </w:p>
  </w:endnote>
  <w:endnote w:type="continuationSeparator" w:id="0">
    <w:p w:rsidR="0028413B" w:rsidRDefault="0028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0B1" w:rsidRDefault="00C730B1">
    <w:pPr>
      <w:pStyle w:val="AltBilgi"/>
      <w:pBdr>
        <w:bottom w:val="single" w:sz="6" w:space="1" w:color="auto"/>
      </w:pBdr>
      <w:rPr>
        <w:lang w:val="nl-NL"/>
      </w:rPr>
    </w:pPr>
  </w:p>
  <w:p w:rsidR="00C730B1" w:rsidRPr="00C730B1" w:rsidRDefault="00C730B1">
    <w:pPr>
      <w:pStyle w:val="AltBilgi"/>
      <w:rPr>
        <w:rFonts w:ascii="Verdana" w:hAnsi="Verdana"/>
        <w:lang w:val="nl-NL"/>
      </w:rPr>
    </w:pPr>
    <w:r>
      <w:rPr>
        <w:lang w:val="nl-NL"/>
      </w:rPr>
      <w:tab/>
    </w:r>
    <w:r w:rsidR="00E40356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PAGE </w:instrText>
    </w:r>
    <w:r w:rsidR="00E40356" w:rsidRPr="00C730B1">
      <w:rPr>
        <w:rStyle w:val="SayfaNumaras"/>
        <w:rFonts w:ascii="Verdana" w:hAnsi="Verdana"/>
      </w:rPr>
      <w:fldChar w:fldCharType="separate"/>
    </w:r>
    <w:r w:rsidR="009E0BE5">
      <w:rPr>
        <w:rStyle w:val="SayfaNumaras"/>
        <w:rFonts w:ascii="Verdana" w:hAnsi="Verdana"/>
        <w:noProof/>
      </w:rPr>
      <w:t>3</w:t>
    </w:r>
    <w:r w:rsidR="00E40356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>/</w:t>
    </w:r>
    <w:r w:rsidR="00E40356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NUMPAGES </w:instrText>
    </w:r>
    <w:r w:rsidR="00E40356" w:rsidRPr="00C730B1">
      <w:rPr>
        <w:rStyle w:val="SayfaNumaras"/>
        <w:rFonts w:ascii="Verdana" w:hAnsi="Verdana"/>
      </w:rPr>
      <w:fldChar w:fldCharType="separate"/>
    </w:r>
    <w:r w:rsidR="009E0BE5">
      <w:rPr>
        <w:rStyle w:val="SayfaNumaras"/>
        <w:rFonts w:ascii="Verdana" w:hAnsi="Verdana"/>
        <w:noProof/>
      </w:rPr>
      <w:t>3</w:t>
    </w:r>
    <w:r w:rsidR="00E40356" w:rsidRPr="00C730B1">
      <w:rPr>
        <w:rStyle w:val="SayfaNumaras"/>
        <w:rFonts w:ascii="Verdana" w:hAnsi="Verdana"/>
      </w:rPr>
      <w:fldChar w:fldCharType="end"/>
    </w:r>
    <w:r w:rsidRPr="00C730B1">
      <w:rPr>
        <w:rStyle w:val="SayfaNumaras"/>
        <w:rFonts w:ascii="Verdana" w:hAnsi="Verdana"/>
      </w:rPr>
      <w:tab/>
    </w:r>
    <w:r w:rsidR="00E40356" w:rsidRPr="00C730B1">
      <w:rPr>
        <w:rStyle w:val="SayfaNumaras"/>
        <w:rFonts w:ascii="Verdana" w:hAnsi="Verdana"/>
      </w:rPr>
      <w:fldChar w:fldCharType="begin"/>
    </w:r>
    <w:r w:rsidRPr="00C730B1">
      <w:rPr>
        <w:rStyle w:val="SayfaNumaras"/>
        <w:rFonts w:ascii="Verdana" w:hAnsi="Verdana"/>
      </w:rPr>
      <w:instrText xml:space="preserve"> DATE \@ "dd/MM/yyyy" </w:instrText>
    </w:r>
    <w:r w:rsidR="00E40356" w:rsidRPr="00C730B1">
      <w:rPr>
        <w:rStyle w:val="SayfaNumaras"/>
        <w:rFonts w:ascii="Verdana" w:hAnsi="Verdana"/>
      </w:rPr>
      <w:fldChar w:fldCharType="separate"/>
    </w:r>
    <w:r w:rsidR="00107F09">
      <w:rPr>
        <w:rStyle w:val="SayfaNumaras"/>
        <w:rFonts w:ascii="Verdana" w:hAnsi="Verdana"/>
        <w:noProof/>
      </w:rPr>
      <w:t>16/01/2018</w:t>
    </w:r>
    <w:r w:rsidR="00E40356" w:rsidRPr="00C730B1">
      <w:rPr>
        <w:rStyle w:val="SayfaNumaras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13B" w:rsidRDefault="0028413B">
      <w:r>
        <w:separator/>
      </w:r>
    </w:p>
  </w:footnote>
  <w:footnote w:type="continuationSeparator" w:id="0">
    <w:p w:rsidR="0028413B" w:rsidRDefault="0028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0B1" w:rsidRPr="00C730B1" w:rsidRDefault="00F12017">
    <w:pPr>
      <w:pStyle w:val="stBilgi"/>
      <w:rPr>
        <w:rFonts w:ascii="Verdana" w:hAnsi="Verdana"/>
        <w:u w:val="single"/>
        <w:lang w:val="en-US"/>
      </w:rPr>
    </w:pPr>
    <w:r>
      <w:rPr>
        <w:rFonts w:ascii="Verdana" w:hAnsi="Verdana"/>
        <w:u w:val="single"/>
        <w:lang w:val="en-US"/>
      </w:rPr>
      <w:t>Deckon</w:t>
    </w:r>
    <w:r w:rsidR="00107F09">
      <w:rPr>
        <w:rFonts w:ascii="Verdana" w:hAnsi="Verdana"/>
        <w:u w:val="single"/>
        <w:lang w:val="en-US"/>
      </w:rPr>
      <w:t xml:space="preserve"> Asma Tavan Sist.</w:t>
    </w:r>
    <w:r w:rsidR="00C730B1" w:rsidRPr="00C730B1">
      <w:rPr>
        <w:rFonts w:ascii="Verdana" w:hAnsi="Verdana"/>
        <w:u w:val="single"/>
        <w:lang w:val="en-US"/>
      </w:rPr>
      <w:tab/>
    </w:r>
    <w:r w:rsidR="00C730B1" w:rsidRPr="00C730B1">
      <w:rPr>
        <w:rFonts w:ascii="Verdana" w:hAnsi="Verdana"/>
        <w:u w:val="single"/>
        <w:lang w:val="en-US"/>
      </w:rPr>
      <w:tab/>
    </w:r>
    <w:r>
      <w:rPr>
        <w:rFonts w:ascii="Verdana" w:hAnsi="Verdana"/>
        <w:u w:val="single"/>
        <w:lang w:val="en-US"/>
      </w:rPr>
      <w:t>Şartname</w:t>
    </w:r>
    <w:r w:rsidR="003800CC">
      <w:rPr>
        <w:rFonts w:ascii="Verdana" w:hAnsi="Verdana"/>
        <w:u w:val="single"/>
        <w:lang w:val="en-US"/>
      </w:rPr>
      <w:t>: USG Radar</w:t>
    </w:r>
    <w:r w:rsidR="00CD1DE0">
      <w:rPr>
        <w:rFonts w:ascii="Verdana" w:hAnsi="Verdana"/>
        <w:u w:val="single"/>
        <w:lang w:val="en-US"/>
      </w:rPr>
      <w:t xml:space="preserve"> Lay-On</w:t>
    </w:r>
    <w:r>
      <w:rPr>
        <w:rFonts w:ascii="Verdana" w:hAnsi="Verdana"/>
        <w:u w:val="single"/>
        <w:lang w:val="en-US"/>
      </w:rPr>
      <w:t xml:space="preserve"> Panel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48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CB40B6"/>
    <w:multiLevelType w:val="multilevel"/>
    <w:tmpl w:val="03A67AF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600D1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F45B9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EE4511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0B1"/>
    <w:rsid w:val="00046CFD"/>
    <w:rsid w:val="000A7FE2"/>
    <w:rsid w:val="000F71D8"/>
    <w:rsid w:val="00107F09"/>
    <w:rsid w:val="00147FA0"/>
    <w:rsid w:val="00183327"/>
    <w:rsid w:val="001B4D59"/>
    <w:rsid w:val="0028413B"/>
    <w:rsid w:val="00303ABA"/>
    <w:rsid w:val="003129DE"/>
    <w:rsid w:val="003800CC"/>
    <w:rsid w:val="00413ADB"/>
    <w:rsid w:val="004670FF"/>
    <w:rsid w:val="004A03B3"/>
    <w:rsid w:val="004A3911"/>
    <w:rsid w:val="005C71A7"/>
    <w:rsid w:val="00657F3B"/>
    <w:rsid w:val="00741700"/>
    <w:rsid w:val="00791D23"/>
    <w:rsid w:val="007A0858"/>
    <w:rsid w:val="0083180B"/>
    <w:rsid w:val="008C6389"/>
    <w:rsid w:val="008D5761"/>
    <w:rsid w:val="009E0BE5"/>
    <w:rsid w:val="00AA4F3C"/>
    <w:rsid w:val="00AA5B4C"/>
    <w:rsid w:val="00AB4E79"/>
    <w:rsid w:val="00B37797"/>
    <w:rsid w:val="00C10B45"/>
    <w:rsid w:val="00C730B1"/>
    <w:rsid w:val="00CD1DE0"/>
    <w:rsid w:val="00D30488"/>
    <w:rsid w:val="00DD3F76"/>
    <w:rsid w:val="00E40356"/>
    <w:rsid w:val="00E9260E"/>
    <w:rsid w:val="00EC4880"/>
    <w:rsid w:val="00F12017"/>
    <w:rsid w:val="00F44D40"/>
    <w:rsid w:val="00F810F2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0C54B"/>
  <w15:docId w15:val="{1874F64F-E29A-4AF3-9656-C9CC6D1A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0356"/>
    <w:rPr>
      <w:lang w:val="en-GB" w:eastAsia="en-US"/>
    </w:rPr>
  </w:style>
  <w:style w:type="paragraph" w:styleId="Balk1">
    <w:name w:val="heading 1"/>
    <w:basedOn w:val="Normal"/>
    <w:next w:val="Normal"/>
    <w:qFormat/>
    <w:rsid w:val="00E40356"/>
    <w:pPr>
      <w:keepNext/>
      <w:outlineLvl w:val="0"/>
    </w:pPr>
    <w:rPr>
      <w:rFonts w:ascii="Arial" w:hAnsi="Arial"/>
      <w:sz w:val="22"/>
      <w:u w:val="single"/>
    </w:rPr>
  </w:style>
  <w:style w:type="paragraph" w:styleId="Balk2">
    <w:name w:val="heading 2"/>
    <w:basedOn w:val="Normal"/>
    <w:next w:val="Normal"/>
    <w:qFormat/>
    <w:rsid w:val="00E40356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40356"/>
    <w:rPr>
      <w:rFonts w:ascii="Arial" w:hAnsi="Arial"/>
      <w:sz w:val="22"/>
    </w:rPr>
  </w:style>
  <w:style w:type="paragraph" w:styleId="stBilgi">
    <w:name w:val="header"/>
    <w:basedOn w:val="Normal"/>
    <w:rsid w:val="00C730B1"/>
    <w:pPr>
      <w:tabs>
        <w:tab w:val="center" w:pos="4703"/>
        <w:tab w:val="right" w:pos="9406"/>
      </w:tabs>
    </w:pPr>
  </w:style>
  <w:style w:type="paragraph" w:styleId="AltBilgi">
    <w:name w:val="footer"/>
    <w:basedOn w:val="Normal"/>
    <w:rsid w:val="00C730B1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C730B1"/>
  </w:style>
  <w:style w:type="paragraph" w:styleId="BalonMetni">
    <w:name w:val="Balloon Text"/>
    <w:basedOn w:val="Normal"/>
    <w:link w:val="BalonMetniChar"/>
    <w:rsid w:val="00F12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12017"/>
    <w:rPr>
      <w:rFonts w:ascii="Tahoma" w:hAnsi="Tahoma" w:cs="Tahoma"/>
      <w:sz w:val="16"/>
      <w:szCs w:val="16"/>
      <w:lang w:val="en-GB" w:eastAsia="en-US"/>
    </w:rPr>
  </w:style>
  <w:style w:type="paragraph" w:styleId="ListeParagraf">
    <w:name w:val="List Paragraph"/>
    <w:basedOn w:val="Normal"/>
    <w:uiPriority w:val="34"/>
    <w:qFormat/>
    <w:rsid w:val="0046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D9DB-89FA-DC4B-8A4A-FB590E32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LUXALON® LAY-IN TILE CEILING SYTEM SPECIFICATION</vt:lpstr>
      <vt:lpstr>LUXALON® LAY-IN TILE CEILING SYTEM SPECIFICATION</vt:lpstr>
    </vt:vector>
  </TitlesOfParts>
  <Company>Hunter Douglas Europe B.V.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LUXALON® LAY-IN TILE CEILING SYTEM SPECIFICATION</dc:title>
  <dc:creator>Nobel</dc:creator>
  <cp:lastModifiedBy>Furkan Köksal</cp:lastModifiedBy>
  <cp:revision>25</cp:revision>
  <cp:lastPrinted>2013-06-22T07:17:00Z</cp:lastPrinted>
  <dcterms:created xsi:type="dcterms:W3CDTF">2013-06-15T11:14:00Z</dcterms:created>
  <dcterms:modified xsi:type="dcterms:W3CDTF">2018-01-16T08:44:00Z</dcterms:modified>
</cp:coreProperties>
</file>